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B412F" w14:textId="2FA64339" w:rsidR="006D5D37" w:rsidRPr="006D5D37" w:rsidRDefault="006D5D37" w:rsidP="006D5D37">
      <w:pPr>
        <w:jc w:val="center"/>
        <w:rPr>
          <w:rFonts w:ascii="Times New Roman" w:eastAsia="Times New Roman" w:hAnsi="Times New Roman" w:cs="Times New Roman"/>
          <w:b/>
          <w:i/>
          <w:color w:val="000000"/>
        </w:rPr>
      </w:pPr>
      <w:r>
        <w:rPr>
          <w:rFonts w:ascii="Times New Roman" w:eastAsia="Times New Roman" w:hAnsi="Times New Roman" w:cs="Times New Roman"/>
          <w:b/>
          <w:i/>
          <w:color w:val="000000"/>
        </w:rPr>
        <w:t xml:space="preserve">ANEXO </w:t>
      </w:r>
      <w:r>
        <w:rPr>
          <w:rFonts w:ascii="Times New Roman" w:eastAsia="Times New Roman" w:hAnsi="Times New Roman" w:cs="Times New Roman"/>
          <w:b/>
          <w:i/>
        </w:rPr>
        <w:t>NÚMERO 1</w:t>
      </w:r>
      <w:r>
        <w:rPr>
          <w:rFonts w:ascii="Times New Roman" w:eastAsia="Times New Roman" w:hAnsi="Times New Roman" w:cs="Times New Roman"/>
          <w:b/>
          <w:i/>
        </w:rPr>
        <w:t>4</w:t>
      </w:r>
    </w:p>
    <w:tbl>
      <w:tblPr>
        <w:tblStyle w:val="Tablaconcuadrcula"/>
        <w:tblW w:w="0" w:type="auto"/>
        <w:tblLook w:val="04A0" w:firstRow="1" w:lastRow="0" w:firstColumn="1" w:lastColumn="0" w:noHBand="0" w:noVBand="1"/>
      </w:tblPr>
      <w:tblGrid>
        <w:gridCol w:w="8828"/>
      </w:tblGrid>
      <w:tr w:rsidR="001F07D1" w:rsidRPr="006D5D37" w14:paraId="3C466B8C" w14:textId="77777777" w:rsidTr="001F07D1">
        <w:tc>
          <w:tcPr>
            <w:tcW w:w="8828" w:type="dxa"/>
            <w:shd w:val="clear" w:color="auto" w:fill="BFBFBF" w:themeFill="background1" w:themeFillShade="BF"/>
          </w:tcPr>
          <w:p w14:paraId="58CFF066" w14:textId="77777777" w:rsidR="001F07D1" w:rsidRPr="001D3A04" w:rsidRDefault="001D3A04" w:rsidP="001F07D1">
            <w:pPr>
              <w:jc w:val="center"/>
              <w:rPr>
                <w:rFonts w:ascii="Arial" w:hAnsi="Arial" w:cs="Arial"/>
                <w:b/>
                <w:color w:val="002060"/>
                <w:lang w:val="es-ES"/>
              </w:rPr>
            </w:pPr>
            <w:r w:rsidRPr="001D3A04">
              <w:rPr>
                <w:rFonts w:ascii="Arial" w:hAnsi="Arial" w:cs="Arial"/>
                <w:b/>
                <w:color w:val="C00000"/>
                <w:lang w:val="es-ES"/>
              </w:rPr>
              <w:t>HOJA DE TRABAJO</w:t>
            </w:r>
            <w:r w:rsidR="00EB6221">
              <w:rPr>
                <w:rFonts w:ascii="Arial" w:hAnsi="Arial" w:cs="Arial"/>
                <w:b/>
                <w:color w:val="C00000"/>
                <w:lang w:val="es-ES"/>
              </w:rPr>
              <w:t xml:space="preserve"> SITUACIÓN ACTUAL</w:t>
            </w:r>
          </w:p>
        </w:tc>
      </w:tr>
      <w:tr w:rsidR="001F07D1" w:rsidRPr="006D5D37" w14:paraId="1E97C9B5" w14:textId="77777777" w:rsidTr="001F07D1">
        <w:tc>
          <w:tcPr>
            <w:tcW w:w="8828" w:type="dxa"/>
          </w:tcPr>
          <w:p w14:paraId="7498A250" w14:textId="1B7AC1C3" w:rsidR="001F07D1" w:rsidRPr="006654F8" w:rsidRDefault="001F07D1">
            <w:pPr>
              <w:rPr>
                <w:rFonts w:ascii="Arial" w:hAnsi="Arial" w:cs="Arial"/>
                <w:sz w:val="20"/>
                <w:szCs w:val="20"/>
                <w:lang w:val="es-CO"/>
              </w:rPr>
            </w:pPr>
            <w:r w:rsidRPr="006654F8">
              <w:rPr>
                <w:rFonts w:ascii="Arial" w:hAnsi="Arial" w:cs="Arial"/>
                <w:sz w:val="20"/>
                <w:szCs w:val="20"/>
                <w:lang w:val="es-CO"/>
              </w:rPr>
              <w:t xml:space="preserve">Título del Proyecto: </w:t>
            </w:r>
            <w:r w:rsidR="006654F8" w:rsidRPr="006654F8">
              <w:rPr>
                <w:rFonts w:ascii="Arial" w:hAnsi="Arial" w:cs="Arial"/>
                <w:sz w:val="20"/>
                <w:szCs w:val="20"/>
                <w:lang w:val="es-CO"/>
              </w:rPr>
              <w:t>Diseño d</w:t>
            </w:r>
            <w:r w:rsidR="006654F8">
              <w:rPr>
                <w:rFonts w:ascii="Arial" w:hAnsi="Arial" w:cs="Arial"/>
                <w:sz w:val="20"/>
                <w:szCs w:val="20"/>
                <w:lang w:val="es-CO"/>
              </w:rPr>
              <w:t>e un sistema de gestión de inventarios en una planta de medicamentos</w:t>
            </w:r>
          </w:p>
        </w:tc>
      </w:tr>
      <w:tr w:rsidR="001F07D1" w:rsidRPr="001F07D1" w14:paraId="6CF2A6CB" w14:textId="77777777" w:rsidTr="001F07D1">
        <w:tc>
          <w:tcPr>
            <w:tcW w:w="8828" w:type="dxa"/>
          </w:tcPr>
          <w:p w14:paraId="4021D4EF" w14:textId="41E7BDEB" w:rsidR="001F07D1" w:rsidRPr="001F07D1" w:rsidRDefault="005325B9">
            <w:pPr>
              <w:rPr>
                <w:rFonts w:ascii="Arial" w:hAnsi="Arial" w:cs="Arial"/>
                <w:sz w:val="20"/>
                <w:szCs w:val="20"/>
              </w:rPr>
            </w:pPr>
            <w:r w:rsidRPr="006654F8">
              <w:rPr>
                <w:rFonts w:ascii="Arial" w:hAnsi="Arial" w:cs="Arial"/>
                <w:sz w:val="20"/>
                <w:szCs w:val="20"/>
                <w:lang w:val="es-CO"/>
              </w:rPr>
              <w:t>Equipo (nombre y c</w:t>
            </w:r>
            <w:r w:rsidR="001F07D1" w:rsidRPr="006654F8">
              <w:rPr>
                <w:rFonts w:ascii="Arial" w:hAnsi="Arial" w:cs="Arial"/>
                <w:sz w:val="20"/>
                <w:szCs w:val="20"/>
                <w:lang w:val="es-CO"/>
              </w:rPr>
              <w:t>ódigo)</w:t>
            </w:r>
            <w:r w:rsidR="00AF6FC2" w:rsidRPr="006654F8">
              <w:rPr>
                <w:rFonts w:ascii="Arial" w:hAnsi="Arial" w:cs="Arial"/>
                <w:sz w:val="20"/>
                <w:szCs w:val="20"/>
                <w:lang w:val="es-CO"/>
              </w:rPr>
              <w:t>:</w:t>
            </w:r>
            <w:r w:rsidR="006654F8">
              <w:rPr>
                <w:rFonts w:ascii="Arial" w:hAnsi="Arial" w:cs="Arial"/>
                <w:sz w:val="20"/>
                <w:szCs w:val="20"/>
              </w:rPr>
              <w:t xml:space="preserve"> 2022103</w:t>
            </w:r>
          </w:p>
        </w:tc>
      </w:tr>
      <w:tr w:rsidR="00306D2C" w:rsidRPr="00EB6221" w14:paraId="7347C3E7" w14:textId="77777777" w:rsidTr="001F07D1">
        <w:tc>
          <w:tcPr>
            <w:tcW w:w="8828" w:type="dxa"/>
          </w:tcPr>
          <w:p w14:paraId="33F5AF03" w14:textId="77777777" w:rsidR="00306D2C" w:rsidRPr="006472B9" w:rsidRDefault="001805C7">
            <w:pPr>
              <w:rPr>
                <w:rFonts w:ascii="Arial" w:hAnsi="Arial" w:cs="Arial"/>
                <w:sz w:val="20"/>
                <w:szCs w:val="20"/>
                <w:lang w:val="es-ES"/>
              </w:rPr>
            </w:pPr>
            <w:r>
              <w:rPr>
                <w:rFonts w:ascii="Arial" w:hAnsi="Arial" w:cs="Arial"/>
                <w:sz w:val="20"/>
                <w:szCs w:val="20"/>
                <w:lang w:val="es-ES"/>
              </w:rPr>
              <w:t>Metodología:</w:t>
            </w:r>
            <w:r w:rsidRPr="00867A91">
              <w:rPr>
                <w:rFonts w:ascii="Arial" w:hAnsi="Arial" w:cs="Arial"/>
                <w:color w:val="00B050"/>
                <w:sz w:val="20"/>
                <w:szCs w:val="20"/>
                <w:lang w:val="es-ES"/>
              </w:rPr>
              <w:t xml:space="preserve"> </w:t>
            </w:r>
            <w:r w:rsidR="002E392E" w:rsidRPr="002B3A7D">
              <w:rPr>
                <w:rFonts w:ascii="Arial" w:hAnsi="Arial" w:cs="Arial"/>
                <w:b/>
                <w:color w:val="FF0000"/>
                <w:sz w:val="18"/>
                <w:szCs w:val="18"/>
                <w:lang w:val="es-ES"/>
              </w:rPr>
              <w:t>DMAIC</w:t>
            </w:r>
            <w:r w:rsidR="002E392E" w:rsidRPr="002B3A7D">
              <w:rPr>
                <w:rFonts w:ascii="Arial" w:hAnsi="Arial" w:cs="Arial"/>
                <w:b/>
                <w:color w:val="FF0000"/>
                <w:sz w:val="20"/>
                <w:szCs w:val="20"/>
                <w:lang w:val="es-ES"/>
              </w:rPr>
              <w:t xml:space="preserve"> </w:t>
            </w:r>
            <w:r w:rsidR="00CD3B88" w:rsidRPr="00867A91">
              <w:rPr>
                <w:rFonts w:ascii="Arial" w:hAnsi="Arial" w:cs="Arial"/>
                <w:b/>
                <w:color w:val="00B050"/>
                <w:sz w:val="20"/>
                <w:szCs w:val="20"/>
                <w:lang w:val="es-ES"/>
              </w:rPr>
              <w:t xml:space="preserve"> </w:t>
            </w:r>
            <w:r w:rsidR="00CD3B88" w:rsidRPr="00867A91">
              <w:rPr>
                <w:rFonts w:ascii="Arial" w:hAnsi="Arial" w:cs="Arial"/>
                <w:color w:val="00B050"/>
                <w:sz w:val="20"/>
                <w:szCs w:val="20"/>
                <w:lang w:val="es-ES"/>
              </w:rPr>
              <w:t xml:space="preserve">   </w:t>
            </w:r>
            <w:r w:rsidR="00F84499" w:rsidRPr="00867A91">
              <w:rPr>
                <w:rFonts w:ascii="Arial" w:hAnsi="Arial" w:cs="Arial"/>
                <w:color w:val="00B050"/>
                <w:sz w:val="20"/>
                <w:szCs w:val="20"/>
                <w:lang w:val="es-ES"/>
              </w:rPr>
              <w:t xml:space="preserve">           </w:t>
            </w:r>
          </w:p>
        </w:tc>
      </w:tr>
      <w:tr w:rsidR="00306D2C" w:rsidRPr="006472B9" w14:paraId="074961A3" w14:textId="77777777" w:rsidTr="001F07D1">
        <w:tc>
          <w:tcPr>
            <w:tcW w:w="8828" w:type="dxa"/>
          </w:tcPr>
          <w:p w14:paraId="23336F81" w14:textId="77777777" w:rsidR="00306D2C" w:rsidRPr="006472B9" w:rsidRDefault="006472B9">
            <w:pPr>
              <w:rPr>
                <w:rFonts w:ascii="Arial" w:hAnsi="Arial" w:cs="Arial"/>
                <w:sz w:val="20"/>
                <w:szCs w:val="20"/>
                <w:lang w:val="es-ES"/>
              </w:rPr>
            </w:pPr>
            <w:r>
              <w:rPr>
                <w:rFonts w:ascii="Arial" w:hAnsi="Arial" w:cs="Arial"/>
                <w:sz w:val="20"/>
                <w:szCs w:val="20"/>
                <w:lang w:val="es-ES"/>
              </w:rPr>
              <w:t xml:space="preserve">Etapa: </w:t>
            </w:r>
            <w:r w:rsidR="00F84499" w:rsidRPr="001805C7">
              <w:rPr>
                <w:rFonts w:ascii="Arial" w:hAnsi="Arial" w:cs="Arial"/>
                <w:b/>
                <w:color w:val="002060"/>
                <w:sz w:val="18"/>
                <w:szCs w:val="18"/>
                <w:lang w:val="es-ES"/>
              </w:rPr>
              <w:t>MED</w:t>
            </w:r>
            <w:r w:rsidRPr="001805C7">
              <w:rPr>
                <w:rFonts w:ascii="Arial" w:hAnsi="Arial" w:cs="Arial"/>
                <w:b/>
                <w:color w:val="002060"/>
                <w:sz w:val="18"/>
                <w:szCs w:val="18"/>
                <w:lang w:val="es-ES"/>
              </w:rPr>
              <w:t>IR</w:t>
            </w:r>
          </w:p>
        </w:tc>
      </w:tr>
      <w:tr w:rsidR="001F07D1" w:rsidRPr="006D5D37" w14:paraId="69095CB0" w14:textId="77777777" w:rsidTr="001F07D1">
        <w:tc>
          <w:tcPr>
            <w:tcW w:w="8828" w:type="dxa"/>
          </w:tcPr>
          <w:p w14:paraId="25335F6A" w14:textId="77777777" w:rsidR="0041069F" w:rsidRDefault="0041069F" w:rsidP="00513F86">
            <w:pPr>
              <w:jc w:val="both"/>
              <w:rPr>
                <w:rFonts w:ascii="Arial" w:hAnsi="Arial" w:cs="Arial"/>
                <w:sz w:val="18"/>
                <w:szCs w:val="18"/>
                <w:lang w:val="es-ES"/>
              </w:rPr>
            </w:pPr>
          </w:p>
          <w:p w14:paraId="3EE03E00" w14:textId="77777777" w:rsidR="008A53FB" w:rsidRPr="006D72FD" w:rsidRDefault="001815B9" w:rsidP="00513F86">
            <w:pPr>
              <w:jc w:val="both"/>
              <w:rPr>
                <w:rFonts w:ascii="Arial" w:hAnsi="Arial" w:cs="Arial"/>
                <w:sz w:val="18"/>
                <w:szCs w:val="18"/>
                <w:lang w:val="es-ES"/>
              </w:rPr>
            </w:pPr>
            <w:r w:rsidRPr="006D72FD">
              <w:rPr>
                <w:rFonts w:ascii="Arial" w:hAnsi="Arial" w:cs="Arial"/>
                <w:sz w:val="18"/>
                <w:szCs w:val="18"/>
                <w:lang w:val="es-ES"/>
              </w:rPr>
              <w:t xml:space="preserve">La </w:t>
            </w:r>
            <w:r w:rsidR="00513F86" w:rsidRPr="006D72FD">
              <w:rPr>
                <w:rFonts w:ascii="Arial" w:hAnsi="Arial" w:cs="Arial"/>
                <w:sz w:val="18"/>
                <w:szCs w:val="18"/>
                <w:lang w:val="es-ES"/>
              </w:rPr>
              <w:t>información</w:t>
            </w:r>
            <w:r w:rsidRPr="006D72FD">
              <w:rPr>
                <w:rFonts w:ascii="Arial" w:hAnsi="Arial" w:cs="Arial"/>
                <w:sz w:val="18"/>
                <w:szCs w:val="18"/>
                <w:lang w:val="es-ES"/>
              </w:rPr>
              <w:t xml:space="preserve"> siguiente</w:t>
            </w:r>
            <w:r w:rsidR="00513F86" w:rsidRPr="006D72FD">
              <w:rPr>
                <w:rFonts w:ascii="Arial" w:hAnsi="Arial" w:cs="Arial"/>
                <w:sz w:val="18"/>
                <w:szCs w:val="18"/>
                <w:lang w:val="es-ES"/>
              </w:rPr>
              <w:t xml:space="preserve"> le permitirá comprender mejor el probl</w:t>
            </w:r>
            <w:r w:rsidR="00C63708" w:rsidRPr="006D72FD">
              <w:rPr>
                <w:rFonts w:ascii="Arial" w:hAnsi="Arial" w:cs="Arial"/>
                <w:sz w:val="18"/>
                <w:szCs w:val="18"/>
                <w:lang w:val="es-ES"/>
              </w:rPr>
              <w:t>ema y disponer de</w:t>
            </w:r>
            <w:r w:rsidR="00513F86" w:rsidRPr="006D72FD">
              <w:rPr>
                <w:rFonts w:ascii="Arial" w:hAnsi="Arial" w:cs="Arial"/>
                <w:sz w:val="18"/>
                <w:szCs w:val="18"/>
                <w:lang w:val="es-ES"/>
              </w:rPr>
              <w:t xml:space="preserve"> elementos</w:t>
            </w:r>
            <w:r w:rsidR="002245A7" w:rsidRPr="006D72FD">
              <w:rPr>
                <w:rFonts w:ascii="Arial" w:hAnsi="Arial" w:cs="Arial"/>
                <w:sz w:val="18"/>
                <w:szCs w:val="18"/>
                <w:lang w:val="es-ES"/>
              </w:rPr>
              <w:t xml:space="preserve"> importantes</w:t>
            </w:r>
            <w:r w:rsidR="00513F86" w:rsidRPr="006D72FD">
              <w:rPr>
                <w:rFonts w:ascii="Arial" w:hAnsi="Arial" w:cs="Arial"/>
                <w:sz w:val="18"/>
                <w:szCs w:val="18"/>
                <w:lang w:val="es-ES"/>
              </w:rPr>
              <w:t xml:space="preserve"> para analizarlo en</w:t>
            </w:r>
            <w:r w:rsidR="00C63708" w:rsidRPr="006D72FD">
              <w:rPr>
                <w:rFonts w:ascii="Arial" w:hAnsi="Arial" w:cs="Arial"/>
                <w:sz w:val="18"/>
                <w:szCs w:val="18"/>
                <w:lang w:val="es-ES"/>
              </w:rPr>
              <w:t xml:space="preserve"> la Etapa III </w:t>
            </w:r>
            <w:r w:rsidR="00E57E81">
              <w:rPr>
                <w:rFonts w:ascii="Arial" w:hAnsi="Arial" w:cs="Arial"/>
                <w:sz w:val="18"/>
                <w:szCs w:val="18"/>
                <w:lang w:val="es-ES"/>
              </w:rPr>
              <w:t>(ANALIZAR</w:t>
            </w:r>
            <w:r w:rsidR="00D00EDA" w:rsidRPr="006D72FD">
              <w:rPr>
                <w:rFonts w:ascii="Arial" w:hAnsi="Arial" w:cs="Arial"/>
                <w:sz w:val="18"/>
                <w:szCs w:val="18"/>
                <w:lang w:val="es-ES"/>
              </w:rPr>
              <w:t>) cuando se busque</w:t>
            </w:r>
            <w:r w:rsidR="00DF45F7" w:rsidRPr="006D72FD">
              <w:rPr>
                <w:rFonts w:ascii="Arial" w:hAnsi="Arial" w:cs="Arial"/>
                <w:sz w:val="18"/>
                <w:szCs w:val="18"/>
                <w:lang w:val="es-ES"/>
              </w:rPr>
              <w:t xml:space="preserve"> identificar las causas de la variación.</w:t>
            </w:r>
          </w:p>
          <w:p w14:paraId="3BB74D55" w14:textId="77777777" w:rsidR="008A53FB" w:rsidRDefault="00C63708" w:rsidP="00090EC5">
            <w:pPr>
              <w:jc w:val="both"/>
              <w:rPr>
                <w:rFonts w:ascii="Arial" w:hAnsi="Arial" w:cs="Arial"/>
                <w:sz w:val="18"/>
                <w:szCs w:val="18"/>
                <w:lang w:val="es-ES"/>
              </w:rPr>
            </w:pPr>
            <w:r w:rsidRPr="006D72FD">
              <w:rPr>
                <w:rFonts w:ascii="Arial" w:hAnsi="Arial" w:cs="Arial"/>
                <w:sz w:val="18"/>
                <w:szCs w:val="18"/>
                <w:lang w:val="es-ES"/>
              </w:rPr>
              <w:t>El conocimiento que obtendrá mediante observación, entrevistas y/o revisión de información documentada</w:t>
            </w:r>
            <w:r w:rsidR="00375CA7" w:rsidRPr="006D72FD">
              <w:rPr>
                <w:rFonts w:ascii="Arial" w:hAnsi="Arial" w:cs="Arial"/>
                <w:sz w:val="18"/>
                <w:szCs w:val="18"/>
                <w:lang w:val="es-ES"/>
              </w:rPr>
              <w:t xml:space="preserve"> (normas, estándares, registros de datos, listas de chequeo, gráficos de co</w:t>
            </w:r>
            <w:r w:rsidR="006E4165">
              <w:rPr>
                <w:rFonts w:ascii="Arial" w:hAnsi="Arial" w:cs="Arial"/>
                <w:sz w:val="18"/>
                <w:szCs w:val="18"/>
                <w:lang w:val="es-ES"/>
              </w:rPr>
              <w:t xml:space="preserve">ntrol, </w:t>
            </w:r>
            <w:r w:rsidR="00375CA7" w:rsidRPr="006D72FD">
              <w:rPr>
                <w:rFonts w:ascii="Arial" w:hAnsi="Arial" w:cs="Arial"/>
                <w:sz w:val="18"/>
                <w:szCs w:val="18"/>
                <w:lang w:val="es-ES"/>
              </w:rPr>
              <w:t>diagramas de flujo, etc.)</w:t>
            </w:r>
            <w:r w:rsidRPr="006D72FD">
              <w:rPr>
                <w:rFonts w:ascii="Arial" w:hAnsi="Arial" w:cs="Arial"/>
                <w:sz w:val="18"/>
                <w:szCs w:val="18"/>
                <w:lang w:val="es-ES"/>
              </w:rPr>
              <w:t xml:space="preserve"> podrá hacer que el planteamiento orig</w:t>
            </w:r>
            <w:r w:rsidR="00417D50" w:rsidRPr="006D72FD">
              <w:rPr>
                <w:rFonts w:ascii="Arial" w:hAnsi="Arial" w:cs="Arial"/>
                <w:sz w:val="18"/>
                <w:szCs w:val="18"/>
                <w:lang w:val="es-ES"/>
              </w:rPr>
              <w:t>inal del problema y la definición</w:t>
            </w:r>
            <w:r w:rsidRPr="006D72FD">
              <w:rPr>
                <w:rFonts w:ascii="Arial" w:hAnsi="Arial" w:cs="Arial"/>
                <w:sz w:val="18"/>
                <w:szCs w:val="18"/>
                <w:lang w:val="es-ES"/>
              </w:rPr>
              <w:t xml:space="preserve"> </w:t>
            </w:r>
            <w:r w:rsidR="00417D50" w:rsidRPr="006D72FD">
              <w:rPr>
                <w:rFonts w:ascii="Arial" w:hAnsi="Arial" w:cs="Arial"/>
                <w:sz w:val="18"/>
                <w:szCs w:val="18"/>
                <w:lang w:val="es-ES"/>
              </w:rPr>
              <w:t>d</w:t>
            </w:r>
            <w:r w:rsidRPr="006D72FD">
              <w:rPr>
                <w:rFonts w:ascii="Arial" w:hAnsi="Arial" w:cs="Arial"/>
                <w:sz w:val="18"/>
                <w:szCs w:val="18"/>
                <w:lang w:val="es-ES"/>
              </w:rPr>
              <w:t>el proyecto sean revisados</w:t>
            </w:r>
            <w:r w:rsidR="006E4165">
              <w:rPr>
                <w:rFonts w:ascii="Arial" w:hAnsi="Arial" w:cs="Arial"/>
                <w:sz w:val="18"/>
                <w:szCs w:val="18"/>
                <w:lang w:val="es-ES"/>
              </w:rPr>
              <w:t xml:space="preserve"> y actualizados</w:t>
            </w:r>
            <w:r w:rsidRPr="006D72FD">
              <w:rPr>
                <w:rFonts w:ascii="Arial" w:hAnsi="Arial" w:cs="Arial"/>
                <w:sz w:val="18"/>
                <w:szCs w:val="18"/>
                <w:lang w:val="es-ES"/>
              </w:rPr>
              <w:t>.</w:t>
            </w:r>
          </w:p>
          <w:p w14:paraId="021E8CBA" w14:textId="77777777" w:rsidR="0041069F" w:rsidRPr="00EC2B57" w:rsidRDefault="0041069F" w:rsidP="00090EC5">
            <w:pPr>
              <w:jc w:val="both"/>
              <w:rPr>
                <w:rFonts w:ascii="Arial" w:hAnsi="Arial" w:cs="Arial"/>
                <w:sz w:val="20"/>
                <w:szCs w:val="20"/>
                <w:lang w:val="es-ES"/>
              </w:rPr>
            </w:pPr>
          </w:p>
        </w:tc>
      </w:tr>
      <w:tr w:rsidR="001F07D1" w:rsidRPr="006D5D37" w14:paraId="3972B949" w14:textId="77777777" w:rsidTr="001F07D1">
        <w:tc>
          <w:tcPr>
            <w:tcW w:w="8828" w:type="dxa"/>
          </w:tcPr>
          <w:p w14:paraId="2735B0B8" w14:textId="77777777" w:rsidR="00DF45F7" w:rsidRPr="00F538AF" w:rsidRDefault="00CF0FBA">
            <w:pPr>
              <w:rPr>
                <w:rFonts w:ascii="Arial" w:hAnsi="Arial" w:cs="Arial"/>
                <w:b/>
                <w:color w:val="C00000"/>
                <w:sz w:val="20"/>
                <w:szCs w:val="20"/>
                <w:lang w:val="es-ES"/>
              </w:rPr>
            </w:pPr>
            <w:r w:rsidRPr="00F538AF">
              <w:rPr>
                <w:rFonts w:ascii="Arial" w:hAnsi="Arial" w:cs="Arial"/>
                <w:b/>
                <w:color w:val="C00000"/>
                <w:sz w:val="20"/>
                <w:szCs w:val="20"/>
                <w:lang w:val="es-ES"/>
              </w:rPr>
              <w:t xml:space="preserve">Proceso: </w:t>
            </w:r>
          </w:p>
          <w:p w14:paraId="51C95916" w14:textId="6C7002D1" w:rsidR="0041069F" w:rsidRDefault="0041069F" w:rsidP="00F538AF">
            <w:pPr>
              <w:jc w:val="both"/>
              <w:rPr>
                <w:rFonts w:ascii="Arial" w:hAnsi="Arial" w:cs="Arial"/>
                <w:sz w:val="18"/>
                <w:szCs w:val="18"/>
                <w:lang w:val="es-ES"/>
              </w:rPr>
            </w:pPr>
          </w:p>
          <w:p w14:paraId="2029016A" w14:textId="4FE43A5D" w:rsidR="00EF0FC4" w:rsidRDefault="00166B4E" w:rsidP="00F538AF">
            <w:pPr>
              <w:jc w:val="both"/>
              <w:rPr>
                <w:rFonts w:ascii="Arial" w:hAnsi="Arial" w:cs="Arial"/>
                <w:sz w:val="18"/>
                <w:szCs w:val="18"/>
                <w:lang w:val="es-ES"/>
              </w:rPr>
            </w:pPr>
            <w:bookmarkStart w:id="0" w:name="_Hlk101520004"/>
            <w:r>
              <w:rPr>
                <w:rFonts w:ascii="Arial" w:hAnsi="Arial" w:cs="Arial"/>
                <w:sz w:val="18"/>
                <w:szCs w:val="18"/>
                <w:lang w:val="es-ES"/>
              </w:rPr>
              <w:t xml:space="preserve">Al establecer el problema principal encontrado en el manejo de los inventarios de producto terminado, se encontró que hay un claro desbalance en el sistema de los inventarios debido a las grandes cantidades de faltantes y los costos que estos representan. De esta forma, se observa que el proceso de gestión no es el adecuado y con ello se abre la oportunidad para generar grandes puntos de mejora. </w:t>
            </w:r>
          </w:p>
          <w:p w14:paraId="019FF388" w14:textId="09017B7D" w:rsidR="00166B4E" w:rsidRDefault="00AE35D2" w:rsidP="00F538AF">
            <w:pPr>
              <w:jc w:val="both"/>
              <w:rPr>
                <w:rFonts w:ascii="Arial" w:hAnsi="Arial" w:cs="Arial"/>
                <w:sz w:val="18"/>
                <w:szCs w:val="18"/>
                <w:lang w:val="es-ES"/>
              </w:rPr>
            </w:pPr>
            <w:r>
              <w:rPr>
                <w:rFonts w:ascii="Arial" w:hAnsi="Arial" w:cs="Arial"/>
                <w:sz w:val="18"/>
                <w:szCs w:val="18"/>
                <w:lang w:val="es-ES"/>
              </w:rPr>
              <w:t>P</w:t>
            </w:r>
            <w:r w:rsidR="00063440">
              <w:rPr>
                <w:rFonts w:ascii="Arial" w:hAnsi="Arial" w:cs="Arial"/>
                <w:sz w:val="18"/>
                <w:szCs w:val="18"/>
                <w:lang w:val="es-ES"/>
              </w:rPr>
              <w:t xml:space="preserve">or ello, que se decide mostrar desde el punto de vista general un mapa de procesos donde se permita identificar que tan relevante es para la planta el tema de los inventarios. Además, también se podrá diferenciar aquellos procesos que son vitales para el funcionamiento de la planta y como estos son gestionados en las estrategias y tomas de decisiones organizacionales. Seguidamente, se mostrará un diagrama SIPOC que nos permite mirar a nivel medio como se llevan a cabo los </w:t>
            </w:r>
            <w:r w:rsidR="008B03B6">
              <w:rPr>
                <w:rFonts w:ascii="Arial" w:hAnsi="Arial" w:cs="Arial"/>
                <w:sz w:val="18"/>
                <w:szCs w:val="18"/>
                <w:lang w:val="es-ES"/>
              </w:rPr>
              <w:t>sub</w:t>
            </w:r>
            <w:r w:rsidR="00063440">
              <w:rPr>
                <w:rFonts w:ascii="Arial" w:hAnsi="Arial" w:cs="Arial"/>
                <w:sz w:val="18"/>
                <w:szCs w:val="18"/>
                <w:lang w:val="es-ES"/>
              </w:rPr>
              <w:t xml:space="preserve">procesos </w:t>
            </w:r>
            <w:r w:rsidR="008B03B6">
              <w:rPr>
                <w:rFonts w:ascii="Arial" w:hAnsi="Arial" w:cs="Arial"/>
                <w:sz w:val="18"/>
                <w:szCs w:val="18"/>
                <w:lang w:val="es-ES"/>
              </w:rPr>
              <w:t xml:space="preserve">precedidos de los macroprocesos empresariales. Finalmente, para comprender que actividades y decisiones son realizadas dentro del proceso de gestión de inventarios, se realiza un flujograma de procesos el cual permite </w:t>
            </w:r>
            <w:r w:rsidR="00530AF0">
              <w:rPr>
                <w:rFonts w:ascii="Arial" w:hAnsi="Arial" w:cs="Arial"/>
                <w:sz w:val="18"/>
                <w:szCs w:val="18"/>
                <w:lang w:val="es-ES"/>
              </w:rPr>
              <w:t>entender de manera certera de qué forma se realiza el proceso en la actualidad.</w:t>
            </w:r>
          </w:p>
          <w:bookmarkEnd w:id="0"/>
          <w:p w14:paraId="1AB8AA87" w14:textId="77777777" w:rsidR="00DF45F7" w:rsidRPr="00EC2B57" w:rsidRDefault="00DF45F7" w:rsidP="00AE35D2">
            <w:pPr>
              <w:jc w:val="both"/>
              <w:rPr>
                <w:rFonts w:ascii="Arial" w:hAnsi="Arial" w:cs="Arial"/>
                <w:sz w:val="20"/>
                <w:szCs w:val="20"/>
                <w:lang w:val="es-ES"/>
              </w:rPr>
            </w:pPr>
          </w:p>
        </w:tc>
      </w:tr>
      <w:tr w:rsidR="001F07D1" w:rsidRPr="006D5D37" w14:paraId="1E056C67" w14:textId="77777777" w:rsidTr="001F07D1">
        <w:tc>
          <w:tcPr>
            <w:tcW w:w="8828" w:type="dxa"/>
          </w:tcPr>
          <w:p w14:paraId="013B00DC" w14:textId="77777777" w:rsidR="008A53FB" w:rsidRPr="006A6BDE" w:rsidRDefault="006D72FD">
            <w:pPr>
              <w:rPr>
                <w:rFonts w:ascii="Arial" w:hAnsi="Arial" w:cs="Arial"/>
                <w:b/>
                <w:color w:val="C00000"/>
                <w:sz w:val="20"/>
                <w:szCs w:val="20"/>
                <w:lang w:val="es-ES"/>
              </w:rPr>
            </w:pPr>
            <w:r>
              <w:rPr>
                <w:rFonts w:ascii="Arial" w:hAnsi="Arial" w:cs="Arial"/>
                <w:b/>
                <w:color w:val="C00000"/>
                <w:sz w:val="20"/>
                <w:szCs w:val="20"/>
                <w:lang w:val="es-ES"/>
              </w:rPr>
              <w:t>Tiempo</w:t>
            </w:r>
            <w:r w:rsidR="006A6BDE" w:rsidRPr="006A6BDE">
              <w:rPr>
                <w:rFonts w:ascii="Arial" w:hAnsi="Arial" w:cs="Arial"/>
                <w:b/>
                <w:color w:val="C00000"/>
                <w:sz w:val="20"/>
                <w:szCs w:val="20"/>
                <w:lang w:val="es-ES"/>
              </w:rPr>
              <w:t>:</w:t>
            </w:r>
          </w:p>
          <w:p w14:paraId="4F9CBB82" w14:textId="6E517021" w:rsidR="0041069F" w:rsidRDefault="0041069F" w:rsidP="00795626">
            <w:pPr>
              <w:jc w:val="both"/>
              <w:rPr>
                <w:rFonts w:ascii="Arial" w:hAnsi="Arial" w:cs="Arial"/>
                <w:sz w:val="18"/>
                <w:szCs w:val="18"/>
                <w:lang w:val="es-ES"/>
              </w:rPr>
            </w:pPr>
          </w:p>
          <w:p w14:paraId="4547851E" w14:textId="6A87062E" w:rsidR="009F7C97" w:rsidRDefault="009F7C97" w:rsidP="00795626">
            <w:pPr>
              <w:jc w:val="both"/>
              <w:rPr>
                <w:rFonts w:ascii="Arial" w:hAnsi="Arial" w:cs="Arial"/>
                <w:sz w:val="18"/>
                <w:szCs w:val="18"/>
                <w:lang w:val="es-ES"/>
              </w:rPr>
            </w:pPr>
            <w:r>
              <w:rPr>
                <w:rFonts w:ascii="Arial" w:hAnsi="Arial" w:cs="Arial"/>
                <w:sz w:val="18"/>
                <w:szCs w:val="18"/>
                <w:lang w:val="es-ES"/>
              </w:rPr>
              <w:t>Partiendo de la base que, desde el inicio del funcionamiento de la planta, los inventarios no han sido administrados de manera oportuna, esta situación debe presentarse al menos hace 10 años. Sin embargo, los datos de producción, ventas, e inventarios al final de cada periodo solo han sido determinados hace un par de años, por lo cual determinar la antigüedad del problema con exactitud no es posible.</w:t>
            </w:r>
          </w:p>
          <w:p w14:paraId="7E9E67EA" w14:textId="77777777" w:rsidR="006A6BDE" w:rsidRPr="00EC2B57" w:rsidRDefault="006A6BDE" w:rsidP="00AE35D2">
            <w:pPr>
              <w:jc w:val="both"/>
              <w:rPr>
                <w:rFonts w:ascii="Arial" w:hAnsi="Arial" w:cs="Arial"/>
                <w:sz w:val="20"/>
                <w:szCs w:val="20"/>
                <w:lang w:val="es-ES"/>
              </w:rPr>
            </w:pPr>
          </w:p>
        </w:tc>
      </w:tr>
      <w:tr w:rsidR="001F07D1" w:rsidRPr="006D5D37" w14:paraId="261275BD" w14:textId="77777777" w:rsidTr="001F07D1">
        <w:tc>
          <w:tcPr>
            <w:tcW w:w="8828" w:type="dxa"/>
          </w:tcPr>
          <w:p w14:paraId="511C7093" w14:textId="77777777" w:rsidR="008A53FB" w:rsidRPr="00715044" w:rsidRDefault="00BF1F40" w:rsidP="005A05D3">
            <w:pPr>
              <w:jc w:val="both"/>
              <w:rPr>
                <w:rFonts w:ascii="Arial" w:hAnsi="Arial" w:cs="Arial"/>
                <w:b/>
                <w:color w:val="C00000"/>
                <w:sz w:val="20"/>
                <w:szCs w:val="20"/>
                <w:lang w:val="es-ES"/>
              </w:rPr>
            </w:pPr>
            <w:r w:rsidRPr="00715044">
              <w:rPr>
                <w:rFonts w:ascii="Arial" w:hAnsi="Arial" w:cs="Arial"/>
                <w:b/>
                <w:color w:val="C00000"/>
                <w:sz w:val="20"/>
                <w:szCs w:val="20"/>
                <w:lang w:val="es-ES"/>
              </w:rPr>
              <w:t>Lugar:</w:t>
            </w:r>
          </w:p>
          <w:p w14:paraId="4B17AA58" w14:textId="3703A539" w:rsidR="0041069F" w:rsidRDefault="0041069F" w:rsidP="005A05D3">
            <w:pPr>
              <w:jc w:val="both"/>
              <w:rPr>
                <w:rFonts w:ascii="Arial" w:hAnsi="Arial" w:cs="Arial"/>
                <w:sz w:val="18"/>
                <w:szCs w:val="18"/>
                <w:lang w:val="es-ES"/>
              </w:rPr>
            </w:pPr>
          </w:p>
          <w:p w14:paraId="7D8C8F48" w14:textId="6B86D76B" w:rsidR="00F23681" w:rsidRDefault="008767D9" w:rsidP="005A05D3">
            <w:pPr>
              <w:jc w:val="both"/>
              <w:rPr>
                <w:rFonts w:ascii="Arial" w:hAnsi="Arial" w:cs="Arial"/>
                <w:sz w:val="18"/>
                <w:szCs w:val="18"/>
                <w:lang w:val="es-ES"/>
              </w:rPr>
            </w:pPr>
            <w:r>
              <w:rPr>
                <w:rFonts w:ascii="Arial" w:hAnsi="Arial" w:cs="Arial"/>
                <w:sz w:val="18"/>
                <w:szCs w:val="18"/>
                <w:lang w:val="es-ES"/>
              </w:rPr>
              <w:t xml:space="preserve">El problema se origina claramente de manera principal en la bodega de producto terminado. Aun así, también es importante resaltar que el tema del desbalance de los inventarios puede provenir de los registros </w:t>
            </w:r>
            <w:r w:rsidR="00F23681">
              <w:rPr>
                <w:rFonts w:ascii="Arial" w:hAnsi="Arial" w:cs="Arial"/>
                <w:sz w:val="18"/>
                <w:szCs w:val="18"/>
                <w:lang w:val="es-ES"/>
              </w:rPr>
              <w:t xml:space="preserve">erróneos que se presentan en el momento de la recolección de información referida a la producción o inventarios. </w:t>
            </w:r>
          </w:p>
          <w:p w14:paraId="2F030474" w14:textId="314C8D48" w:rsidR="00F23681" w:rsidRDefault="00F23681" w:rsidP="005A05D3">
            <w:pPr>
              <w:jc w:val="both"/>
              <w:rPr>
                <w:rFonts w:ascii="Arial" w:hAnsi="Arial" w:cs="Arial"/>
                <w:sz w:val="18"/>
                <w:szCs w:val="18"/>
                <w:lang w:val="es-ES"/>
              </w:rPr>
            </w:pPr>
            <w:r>
              <w:rPr>
                <w:rFonts w:ascii="Arial" w:hAnsi="Arial" w:cs="Arial"/>
                <w:sz w:val="18"/>
                <w:szCs w:val="18"/>
                <w:lang w:val="es-ES"/>
              </w:rPr>
              <w:t xml:space="preserve">Es importante aclarar que la situación no se presenta en solo un producto de manera diferenciada, sino que ocurre en todos ellos y de manera simultánea, por lo cual se intuye que </w:t>
            </w:r>
            <w:r w:rsidR="00A87429">
              <w:rPr>
                <w:rFonts w:ascii="Arial" w:hAnsi="Arial" w:cs="Arial"/>
                <w:sz w:val="18"/>
                <w:szCs w:val="18"/>
                <w:lang w:val="es-ES"/>
              </w:rPr>
              <w:t>es un problema general que no es el resultado de una situación particular que no caracterice el sistema.</w:t>
            </w:r>
          </w:p>
          <w:p w14:paraId="12F6EDEE" w14:textId="77777777" w:rsidR="0049353B" w:rsidRPr="0049353B" w:rsidRDefault="0049353B" w:rsidP="00AE35D2">
            <w:pPr>
              <w:jc w:val="both"/>
              <w:rPr>
                <w:rFonts w:ascii="Arial" w:hAnsi="Arial" w:cs="Arial"/>
                <w:sz w:val="18"/>
                <w:szCs w:val="18"/>
                <w:lang w:val="es-ES"/>
              </w:rPr>
            </w:pPr>
          </w:p>
        </w:tc>
      </w:tr>
      <w:tr w:rsidR="001F07D1" w:rsidRPr="006D5D37" w14:paraId="6C8822B0" w14:textId="77777777" w:rsidTr="001F07D1">
        <w:tc>
          <w:tcPr>
            <w:tcW w:w="8828" w:type="dxa"/>
          </w:tcPr>
          <w:p w14:paraId="2D3BA8EE" w14:textId="60D4DAAC" w:rsidR="008A53FB" w:rsidRDefault="00FE4F0D" w:rsidP="005A05D3">
            <w:pPr>
              <w:jc w:val="both"/>
              <w:rPr>
                <w:rFonts w:ascii="Arial" w:hAnsi="Arial" w:cs="Arial"/>
                <w:b/>
                <w:color w:val="C00000"/>
                <w:sz w:val="20"/>
                <w:szCs w:val="20"/>
                <w:lang w:val="es-ES"/>
              </w:rPr>
            </w:pPr>
            <w:r w:rsidRPr="00FE4F0D">
              <w:rPr>
                <w:rFonts w:ascii="Arial" w:hAnsi="Arial" w:cs="Arial"/>
                <w:b/>
                <w:color w:val="C00000"/>
                <w:sz w:val="20"/>
                <w:szCs w:val="20"/>
                <w:lang w:val="es-ES"/>
              </w:rPr>
              <w:t>Método</w:t>
            </w:r>
            <w:r w:rsidR="0071010F">
              <w:rPr>
                <w:rFonts w:ascii="Arial" w:hAnsi="Arial" w:cs="Arial"/>
                <w:b/>
                <w:color w:val="C00000"/>
                <w:sz w:val="20"/>
                <w:szCs w:val="20"/>
                <w:lang w:val="es-ES"/>
              </w:rPr>
              <w:t>s</w:t>
            </w:r>
            <w:r w:rsidRPr="00FE4F0D">
              <w:rPr>
                <w:rFonts w:ascii="Arial" w:hAnsi="Arial" w:cs="Arial"/>
                <w:b/>
                <w:color w:val="C00000"/>
                <w:sz w:val="20"/>
                <w:szCs w:val="20"/>
                <w:lang w:val="es-ES"/>
              </w:rPr>
              <w:t>:</w:t>
            </w:r>
          </w:p>
          <w:p w14:paraId="60D5D851" w14:textId="06D8817B" w:rsidR="00A87429" w:rsidRDefault="00A87429" w:rsidP="005A05D3">
            <w:pPr>
              <w:jc w:val="both"/>
              <w:rPr>
                <w:rFonts w:ascii="Arial" w:hAnsi="Arial" w:cs="Arial"/>
                <w:b/>
                <w:color w:val="C00000"/>
                <w:sz w:val="20"/>
                <w:szCs w:val="20"/>
                <w:lang w:val="es-ES"/>
              </w:rPr>
            </w:pPr>
          </w:p>
          <w:p w14:paraId="3AEC0E4C" w14:textId="01C755AA" w:rsidR="00A87429" w:rsidRPr="00FC30D9" w:rsidRDefault="00D8588C" w:rsidP="005A05D3">
            <w:pPr>
              <w:jc w:val="both"/>
              <w:rPr>
                <w:rFonts w:ascii="Arial" w:hAnsi="Arial" w:cs="Arial"/>
                <w:sz w:val="18"/>
                <w:szCs w:val="18"/>
                <w:lang w:val="es-ES"/>
              </w:rPr>
            </w:pPr>
            <w:r w:rsidRPr="00FC30D9">
              <w:rPr>
                <w:rFonts w:ascii="Arial" w:hAnsi="Arial" w:cs="Arial"/>
                <w:sz w:val="18"/>
                <w:szCs w:val="18"/>
                <w:lang w:val="es-ES"/>
              </w:rPr>
              <w:t>Hoy en día</w:t>
            </w:r>
            <w:r w:rsidR="00C706DC" w:rsidRPr="00FC30D9">
              <w:rPr>
                <w:rFonts w:ascii="Arial" w:hAnsi="Arial" w:cs="Arial"/>
                <w:sz w:val="18"/>
                <w:szCs w:val="18"/>
                <w:lang w:val="es-ES"/>
              </w:rPr>
              <w:t xml:space="preserve"> la planta no cuenta con un sistema de revisión de los inventarios en donde pueda ser contrastada la información referente al número de unidades que se espera haya en inventario, es decir, las que indican los registros y las que realmente hay en el mismo. Sin embargo, con la recolección </w:t>
            </w:r>
            <w:r w:rsidRPr="00FC30D9">
              <w:rPr>
                <w:rFonts w:ascii="Arial" w:hAnsi="Arial" w:cs="Arial"/>
                <w:sz w:val="18"/>
                <w:szCs w:val="18"/>
                <w:lang w:val="es-ES"/>
              </w:rPr>
              <w:t>de los datos que se ha realizado, es posible determinar algunos de los indicadores fundamentales para la gestión de los inventarios como lo son, la rotación de los inventarios, el nivel de servicio. Por otro lado, los únicos que son recolectados por la empresa son los referentes al costo de la mercancía en inventarios, cual se calcula al final de cada año para ser usados en los estados contables de la empresa.</w:t>
            </w:r>
          </w:p>
          <w:p w14:paraId="0F3482BC" w14:textId="77777777" w:rsidR="00FE4F0D" w:rsidRPr="00EC2B57" w:rsidRDefault="00FE4F0D" w:rsidP="00AE35D2">
            <w:pPr>
              <w:jc w:val="both"/>
              <w:rPr>
                <w:rFonts w:ascii="Arial" w:hAnsi="Arial" w:cs="Arial"/>
                <w:sz w:val="20"/>
                <w:szCs w:val="20"/>
                <w:lang w:val="es-ES"/>
              </w:rPr>
            </w:pPr>
          </w:p>
        </w:tc>
      </w:tr>
      <w:tr w:rsidR="001F07D1" w:rsidRPr="006D5D37" w14:paraId="3FB2A361" w14:textId="77777777" w:rsidTr="001F07D1">
        <w:tc>
          <w:tcPr>
            <w:tcW w:w="8828" w:type="dxa"/>
          </w:tcPr>
          <w:p w14:paraId="3DA7A336" w14:textId="77777777" w:rsidR="008A53FB" w:rsidRPr="00FA144E" w:rsidRDefault="00FA144E" w:rsidP="005A05D3">
            <w:pPr>
              <w:jc w:val="both"/>
              <w:rPr>
                <w:rFonts w:ascii="Arial" w:hAnsi="Arial" w:cs="Arial"/>
                <w:b/>
                <w:color w:val="C00000"/>
                <w:sz w:val="20"/>
                <w:szCs w:val="20"/>
                <w:lang w:val="es-ES"/>
              </w:rPr>
            </w:pPr>
            <w:r w:rsidRPr="00FA144E">
              <w:rPr>
                <w:rFonts w:ascii="Arial" w:hAnsi="Arial" w:cs="Arial"/>
                <w:b/>
                <w:color w:val="C00000"/>
                <w:sz w:val="20"/>
                <w:szCs w:val="20"/>
                <w:lang w:val="es-ES"/>
              </w:rPr>
              <w:t>Mano de Obra:</w:t>
            </w:r>
          </w:p>
          <w:p w14:paraId="632D3066" w14:textId="450DA0C8" w:rsidR="0041069F" w:rsidRDefault="0041069F" w:rsidP="005A05D3">
            <w:pPr>
              <w:jc w:val="both"/>
              <w:rPr>
                <w:rFonts w:ascii="Arial" w:hAnsi="Arial" w:cs="Arial"/>
                <w:sz w:val="18"/>
                <w:szCs w:val="18"/>
                <w:lang w:val="es-ES"/>
              </w:rPr>
            </w:pPr>
          </w:p>
          <w:p w14:paraId="36DDF5F1" w14:textId="77A109DC" w:rsidR="00BA34DD" w:rsidRDefault="00BA34DD" w:rsidP="005A05D3">
            <w:pPr>
              <w:jc w:val="both"/>
              <w:rPr>
                <w:rFonts w:ascii="Arial" w:hAnsi="Arial" w:cs="Arial"/>
                <w:sz w:val="18"/>
                <w:szCs w:val="18"/>
                <w:lang w:val="es-ES"/>
              </w:rPr>
            </w:pPr>
            <w:r>
              <w:rPr>
                <w:rFonts w:ascii="Arial" w:hAnsi="Arial" w:cs="Arial"/>
                <w:sz w:val="18"/>
                <w:szCs w:val="18"/>
                <w:lang w:val="es-ES"/>
              </w:rPr>
              <w:t>La persona encargada de la recepción de l</w:t>
            </w:r>
            <w:r w:rsidR="00EA383B">
              <w:rPr>
                <w:rFonts w:ascii="Arial" w:hAnsi="Arial" w:cs="Arial"/>
                <w:sz w:val="18"/>
                <w:szCs w:val="18"/>
                <w:lang w:val="es-ES"/>
              </w:rPr>
              <w:t xml:space="preserve">as ordenes de </w:t>
            </w:r>
            <w:r>
              <w:rPr>
                <w:rFonts w:ascii="Arial" w:hAnsi="Arial" w:cs="Arial"/>
                <w:sz w:val="18"/>
                <w:szCs w:val="18"/>
                <w:lang w:val="es-ES"/>
              </w:rPr>
              <w:t xml:space="preserve">pedidos, </w:t>
            </w:r>
            <w:r w:rsidR="00D169FE">
              <w:rPr>
                <w:rFonts w:ascii="Arial" w:hAnsi="Arial" w:cs="Arial"/>
                <w:sz w:val="18"/>
                <w:szCs w:val="18"/>
                <w:lang w:val="es-ES"/>
              </w:rPr>
              <w:t>descargar</w:t>
            </w:r>
            <w:r w:rsidR="00EA383B">
              <w:rPr>
                <w:rFonts w:ascii="Arial" w:hAnsi="Arial" w:cs="Arial"/>
                <w:sz w:val="18"/>
                <w:szCs w:val="18"/>
                <w:lang w:val="es-ES"/>
              </w:rPr>
              <w:t xml:space="preserve">las, organizarlas y disponerlas para iniciar el proceso de picking es la misma. </w:t>
            </w:r>
            <w:r w:rsidR="004C03DC">
              <w:rPr>
                <w:rFonts w:ascii="Arial" w:hAnsi="Arial" w:cs="Arial"/>
                <w:sz w:val="18"/>
                <w:szCs w:val="18"/>
                <w:lang w:val="es-ES"/>
              </w:rPr>
              <w:t>A</w:t>
            </w:r>
            <w:r w:rsidR="00EA383B">
              <w:rPr>
                <w:rFonts w:ascii="Arial" w:hAnsi="Arial" w:cs="Arial"/>
                <w:sz w:val="18"/>
                <w:szCs w:val="18"/>
                <w:lang w:val="es-ES"/>
              </w:rPr>
              <w:t>dicionalmente</w:t>
            </w:r>
            <w:r w:rsidR="004C03DC">
              <w:rPr>
                <w:rFonts w:ascii="Arial" w:hAnsi="Arial" w:cs="Arial"/>
                <w:sz w:val="18"/>
                <w:szCs w:val="18"/>
                <w:lang w:val="es-ES"/>
              </w:rPr>
              <w:t xml:space="preserve">, </w:t>
            </w:r>
            <w:r w:rsidR="00982A98">
              <w:rPr>
                <w:rFonts w:ascii="Arial" w:hAnsi="Arial" w:cs="Arial"/>
                <w:sz w:val="18"/>
                <w:szCs w:val="18"/>
                <w:lang w:val="es-ES"/>
              </w:rPr>
              <w:t>esta persona</w:t>
            </w:r>
            <w:r w:rsidR="00EA383B">
              <w:rPr>
                <w:rFonts w:ascii="Arial" w:hAnsi="Arial" w:cs="Arial"/>
                <w:sz w:val="18"/>
                <w:szCs w:val="18"/>
                <w:lang w:val="es-ES"/>
              </w:rPr>
              <w:t xml:space="preserve"> tiene otras funciones en la planta como lo es atender la tienda minorista, lo que incluye llevar el registro de las ventas, organizar y surtir los productos de forma que todos se encuentren a la mano, y demás actividades.</w:t>
            </w:r>
            <w:r w:rsidR="00982A98">
              <w:rPr>
                <w:rFonts w:ascii="Arial" w:hAnsi="Arial" w:cs="Arial"/>
                <w:sz w:val="18"/>
                <w:szCs w:val="18"/>
                <w:lang w:val="es-ES"/>
              </w:rPr>
              <w:t xml:space="preserve"> En el tema del alistamiento, los operarios se dividen el trabajo y se encargan de la verificación de la disponibilidad del producto en inventario.</w:t>
            </w:r>
          </w:p>
          <w:p w14:paraId="2C9A8A26" w14:textId="77777777" w:rsidR="00BD4444" w:rsidRPr="00EC2B57" w:rsidRDefault="00BD4444" w:rsidP="00AE35D2">
            <w:pPr>
              <w:jc w:val="both"/>
              <w:rPr>
                <w:rFonts w:ascii="Arial" w:hAnsi="Arial" w:cs="Arial"/>
                <w:sz w:val="20"/>
                <w:szCs w:val="20"/>
                <w:lang w:val="es-ES"/>
              </w:rPr>
            </w:pPr>
          </w:p>
        </w:tc>
      </w:tr>
      <w:tr w:rsidR="001F07D1" w:rsidRPr="006D5D37" w14:paraId="30DE5831" w14:textId="77777777" w:rsidTr="001F07D1">
        <w:tc>
          <w:tcPr>
            <w:tcW w:w="8828" w:type="dxa"/>
          </w:tcPr>
          <w:p w14:paraId="65FA3845" w14:textId="33B42D84" w:rsidR="008A53FB" w:rsidRPr="00E95DFF" w:rsidRDefault="001550A3" w:rsidP="005A05D3">
            <w:pPr>
              <w:jc w:val="both"/>
              <w:rPr>
                <w:rFonts w:ascii="Arial" w:hAnsi="Arial" w:cs="Arial"/>
                <w:b/>
                <w:color w:val="C00000"/>
                <w:sz w:val="20"/>
                <w:szCs w:val="20"/>
                <w:lang w:val="es-ES"/>
              </w:rPr>
            </w:pPr>
            <w:r w:rsidRPr="00E95DFF">
              <w:rPr>
                <w:rFonts w:ascii="Arial" w:hAnsi="Arial" w:cs="Arial"/>
                <w:b/>
                <w:color w:val="C00000"/>
                <w:sz w:val="20"/>
                <w:szCs w:val="20"/>
                <w:lang w:val="es-ES"/>
              </w:rPr>
              <w:t>Materiales (insumos,</w:t>
            </w:r>
            <w:r w:rsidR="00886C4F">
              <w:rPr>
                <w:rFonts w:ascii="Arial" w:hAnsi="Arial" w:cs="Arial"/>
                <w:b/>
                <w:color w:val="C00000"/>
                <w:sz w:val="20"/>
                <w:szCs w:val="20"/>
                <w:lang w:val="es-ES"/>
              </w:rPr>
              <w:t xml:space="preserve"> información,</w:t>
            </w:r>
            <w:r w:rsidRPr="00E95DFF">
              <w:rPr>
                <w:rFonts w:ascii="Arial" w:hAnsi="Arial" w:cs="Arial"/>
                <w:b/>
                <w:color w:val="C00000"/>
                <w:sz w:val="20"/>
                <w:szCs w:val="20"/>
                <w:lang w:val="es-ES"/>
              </w:rPr>
              <w:t xml:space="preserve"> recursos, etc.)</w:t>
            </w:r>
          </w:p>
          <w:p w14:paraId="4B4DAC59" w14:textId="4662AB5F" w:rsidR="0041069F" w:rsidRDefault="0041069F" w:rsidP="005A05D3">
            <w:pPr>
              <w:jc w:val="both"/>
              <w:rPr>
                <w:rFonts w:ascii="Arial" w:hAnsi="Arial" w:cs="Arial"/>
                <w:sz w:val="18"/>
                <w:szCs w:val="18"/>
                <w:lang w:val="es-ES"/>
              </w:rPr>
            </w:pPr>
          </w:p>
          <w:p w14:paraId="52554323" w14:textId="7F6690DB" w:rsidR="00FC30D9" w:rsidRDefault="00FC30D9" w:rsidP="005A05D3">
            <w:pPr>
              <w:jc w:val="both"/>
              <w:rPr>
                <w:rFonts w:ascii="Arial" w:hAnsi="Arial" w:cs="Arial"/>
                <w:sz w:val="18"/>
                <w:szCs w:val="18"/>
                <w:lang w:val="es-ES"/>
              </w:rPr>
            </w:pPr>
            <w:r>
              <w:rPr>
                <w:rFonts w:ascii="Arial" w:hAnsi="Arial" w:cs="Arial"/>
                <w:sz w:val="18"/>
                <w:szCs w:val="18"/>
                <w:lang w:val="es-ES"/>
              </w:rPr>
              <w:lastRenderedPageBreak/>
              <w:t xml:space="preserve">Los formatos de las solicitudes de pedido que realizan las IPSI </w:t>
            </w:r>
            <w:r w:rsidRPr="003429C9">
              <w:rPr>
                <w:rFonts w:ascii="Arial" w:hAnsi="Arial" w:cs="Arial"/>
                <w:color w:val="FF0000"/>
                <w:sz w:val="18"/>
                <w:szCs w:val="18"/>
                <w:lang w:val="es-ES"/>
              </w:rPr>
              <w:t>se</w:t>
            </w:r>
            <w:r>
              <w:rPr>
                <w:rFonts w:ascii="Arial" w:hAnsi="Arial" w:cs="Arial"/>
                <w:sz w:val="18"/>
                <w:szCs w:val="18"/>
                <w:lang w:val="es-ES"/>
              </w:rPr>
              <w:t xml:space="preserve"> se encuentran estandarizados, estos se encuentran en un formato Excel y en donde son diligenciados y enviados para que sean recibidos por la planta. No obstante, el nombre de los productos puede variar </w:t>
            </w:r>
            <w:r w:rsidR="00336719">
              <w:rPr>
                <w:rFonts w:ascii="Arial" w:hAnsi="Arial" w:cs="Arial"/>
                <w:sz w:val="18"/>
                <w:szCs w:val="18"/>
                <w:lang w:val="es-ES"/>
              </w:rPr>
              <w:t>de un formato a otro.</w:t>
            </w:r>
            <w:r w:rsidR="00B02D10">
              <w:rPr>
                <w:rFonts w:ascii="Arial" w:hAnsi="Arial" w:cs="Arial"/>
                <w:sz w:val="18"/>
                <w:szCs w:val="18"/>
                <w:lang w:val="es-ES"/>
              </w:rPr>
              <w:t xml:space="preserve"> Lo cual </w:t>
            </w:r>
            <w:r w:rsidR="00336719">
              <w:rPr>
                <w:rFonts w:ascii="Arial" w:hAnsi="Arial" w:cs="Arial"/>
                <w:sz w:val="18"/>
                <w:szCs w:val="18"/>
                <w:lang w:val="es-ES"/>
              </w:rPr>
              <w:t>incluso sucede en los archivos de información brindados por la empresa donde para referirse a un mismo producto</w:t>
            </w:r>
            <w:r w:rsidR="00B02D10">
              <w:rPr>
                <w:rFonts w:ascii="Arial" w:hAnsi="Arial" w:cs="Arial"/>
                <w:sz w:val="18"/>
                <w:szCs w:val="18"/>
                <w:lang w:val="es-ES"/>
              </w:rPr>
              <w:t xml:space="preserve"> puede tener varios nombres</w:t>
            </w:r>
            <w:r w:rsidR="00336719">
              <w:rPr>
                <w:rFonts w:ascii="Arial" w:hAnsi="Arial" w:cs="Arial"/>
                <w:sz w:val="18"/>
                <w:szCs w:val="18"/>
                <w:lang w:val="es-ES"/>
              </w:rPr>
              <w:t xml:space="preserve">. </w:t>
            </w:r>
            <w:r w:rsidR="00B02D10">
              <w:rPr>
                <w:rFonts w:ascii="Arial" w:hAnsi="Arial" w:cs="Arial"/>
                <w:sz w:val="18"/>
                <w:szCs w:val="18"/>
                <w:lang w:val="es-ES"/>
              </w:rPr>
              <w:t xml:space="preserve">En el caso de las tisanas, pueden ser llamadas de esta forma, deshidratados, aromáticas y té. </w:t>
            </w:r>
            <w:r w:rsidR="00336719">
              <w:rPr>
                <w:rFonts w:ascii="Arial" w:hAnsi="Arial" w:cs="Arial"/>
                <w:sz w:val="18"/>
                <w:szCs w:val="18"/>
                <w:lang w:val="es-ES"/>
              </w:rPr>
              <w:t>Esto demuestra un claro problema en la estandarización de los nombres con el que se reconoce cada producto</w:t>
            </w:r>
            <w:r w:rsidR="00B02D10">
              <w:rPr>
                <w:rFonts w:ascii="Arial" w:hAnsi="Arial" w:cs="Arial"/>
                <w:sz w:val="18"/>
                <w:szCs w:val="18"/>
                <w:lang w:val="es-ES"/>
              </w:rPr>
              <w:t xml:space="preserve"> por lo cual se han elaborado una serie de códigos con los cuales es posible identificar a cada familia y productos pertenecientes a estas familias.</w:t>
            </w:r>
          </w:p>
          <w:p w14:paraId="20F9F951" w14:textId="77777777" w:rsidR="001550A3" w:rsidRPr="00EC2B57" w:rsidRDefault="001550A3" w:rsidP="00AE35D2">
            <w:pPr>
              <w:jc w:val="both"/>
              <w:rPr>
                <w:rFonts w:ascii="Arial" w:hAnsi="Arial" w:cs="Arial"/>
                <w:sz w:val="20"/>
                <w:szCs w:val="20"/>
                <w:lang w:val="es-ES"/>
              </w:rPr>
            </w:pPr>
          </w:p>
        </w:tc>
      </w:tr>
    </w:tbl>
    <w:p w14:paraId="6C69E1C8" w14:textId="77777777" w:rsidR="00EE1577" w:rsidRDefault="00EE1577" w:rsidP="00E44E79">
      <w:pPr>
        <w:rPr>
          <w:rFonts w:ascii="Arial" w:hAnsi="Arial" w:cs="Arial"/>
          <w:sz w:val="16"/>
          <w:szCs w:val="16"/>
          <w:lang w:val="es-ES"/>
        </w:rPr>
      </w:pPr>
    </w:p>
    <w:tbl>
      <w:tblPr>
        <w:tblStyle w:val="Tablaconcuadrcula"/>
        <w:tblW w:w="0" w:type="auto"/>
        <w:tblLook w:val="04A0" w:firstRow="1" w:lastRow="0" w:firstColumn="1" w:lastColumn="0" w:noHBand="0" w:noVBand="1"/>
      </w:tblPr>
      <w:tblGrid>
        <w:gridCol w:w="8828"/>
      </w:tblGrid>
      <w:tr w:rsidR="00EE1577" w:rsidRPr="006D5D37" w14:paraId="25D10785" w14:textId="77777777" w:rsidTr="00EE271C">
        <w:tc>
          <w:tcPr>
            <w:tcW w:w="8828" w:type="dxa"/>
          </w:tcPr>
          <w:p w14:paraId="3507AF91" w14:textId="77777777" w:rsidR="00EE1577" w:rsidRPr="00E95DFF" w:rsidRDefault="00EF5E4F" w:rsidP="00EE271C">
            <w:pPr>
              <w:jc w:val="both"/>
              <w:rPr>
                <w:rFonts w:ascii="Arial" w:hAnsi="Arial" w:cs="Arial"/>
                <w:b/>
                <w:color w:val="C00000"/>
                <w:sz w:val="20"/>
                <w:szCs w:val="20"/>
                <w:lang w:val="es-ES"/>
              </w:rPr>
            </w:pPr>
            <w:r>
              <w:rPr>
                <w:rFonts w:ascii="Arial" w:hAnsi="Arial" w:cs="Arial"/>
                <w:b/>
                <w:color w:val="C00000"/>
                <w:sz w:val="20"/>
                <w:szCs w:val="20"/>
                <w:lang w:val="es-ES"/>
              </w:rPr>
              <w:t>Mediciones:</w:t>
            </w:r>
          </w:p>
          <w:p w14:paraId="02E71589" w14:textId="04BCBEAC" w:rsidR="00F96F4E" w:rsidRDefault="00F96F4E" w:rsidP="00EE271C">
            <w:pPr>
              <w:jc w:val="both"/>
              <w:rPr>
                <w:rFonts w:ascii="Arial" w:hAnsi="Arial" w:cs="Arial"/>
                <w:sz w:val="18"/>
                <w:szCs w:val="18"/>
                <w:lang w:val="es-ES"/>
              </w:rPr>
            </w:pPr>
          </w:p>
          <w:p w14:paraId="78B9AB9E" w14:textId="444BF4A9" w:rsidR="00E47F3C" w:rsidRDefault="00E47F3C" w:rsidP="00EE271C">
            <w:pPr>
              <w:jc w:val="both"/>
              <w:rPr>
                <w:rFonts w:ascii="Arial" w:hAnsi="Arial" w:cs="Arial"/>
                <w:sz w:val="18"/>
                <w:szCs w:val="18"/>
                <w:lang w:val="es-ES"/>
              </w:rPr>
            </w:pPr>
            <w:r>
              <w:rPr>
                <w:rFonts w:ascii="Arial" w:hAnsi="Arial" w:cs="Arial"/>
                <w:sz w:val="18"/>
                <w:szCs w:val="18"/>
                <w:lang w:val="es-ES"/>
              </w:rPr>
              <w:t xml:space="preserve">En cuanto </w:t>
            </w:r>
            <w:r w:rsidRPr="006527E6">
              <w:rPr>
                <w:rFonts w:ascii="Arial" w:hAnsi="Arial" w:cs="Arial"/>
                <w:color w:val="000000" w:themeColor="text1"/>
                <w:sz w:val="18"/>
                <w:szCs w:val="18"/>
                <w:lang w:val="es-ES"/>
              </w:rPr>
              <w:t xml:space="preserve">al tema </w:t>
            </w:r>
            <w:r>
              <w:rPr>
                <w:rFonts w:ascii="Arial" w:hAnsi="Arial" w:cs="Arial"/>
                <w:sz w:val="18"/>
                <w:szCs w:val="18"/>
                <w:lang w:val="es-ES"/>
              </w:rPr>
              <w:t xml:space="preserve">de las mediciones, el control de los inventarios es casi nulo y esto puede evidenciarse en </w:t>
            </w:r>
            <w:r w:rsidR="005E5398">
              <w:rPr>
                <w:rFonts w:ascii="Arial" w:hAnsi="Arial" w:cs="Arial"/>
                <w:sz w:val="18"/>
                <w:szCs w:val="18"/>
                <w:lang w:val="es-ES"/>
              </w:rPr>
              <w:t>el</w:t>
            </w:r>
            <w:r>
              <w:rPr>
                <w:rFonts w:ascii="Arial" w:hAnsi="Arial" w:cs="Arial"/>
                <w:sz w:val="18"/>
                <w:szCs w:val="18"/>
                <w:lang w:val="es-ES"/>
              </w:rPr>
              <w:t xml:space="preserve"> desbalance demostrado en el desarrollo y planteamiento del problema.</w:t>
            </w:r>
            <w:r w:rsidR="005E5398">
              <w:rPr>
                <w:rFonts w:ascii="Arial" w:hAnsi="Arial" w:cs="Arial"/>
                <w:sz w:val="18"/>
                <w:szCs w:val="18"/>
                <w:lang w:val="es-ES"/>
              </w:rPr>
              <w:t xml:space="preserve"> Esto es consecuencia d</w:t>
            </w:r>
            <w:r w:rsidR="00203FB8">
              <w:rPr>
                <w:rFonts w:ascii="Arial" w:hAnsi="Arial" w:cs="Arial"/>
                <w:sz w:val="18"/>
                <w:szCs w:val="18"/>
                <w:lang w:val="es-ES"/>
              </w:rPr>
              <w:t>e que actualmente</w:t>
            </w:r>
            <w:r w:rsidR="005E5398">
              <w:rPr>
                <w:rFonts w:ascii="Arial" w:hAnsi="Arial" w:cs="Arial"/>
                <w:sz w:val="18"/>
                <w:szCs w:val="18"/>
                <w:lang w:val="es-ES"/>
              </w:rPr>
              <w:t xml:space="preserve"> la planta no cuenta con un sistema de revisión de inventarios de manera que se confía en los registros que se tienen y estos solo son verificados al final de cada año.</w:t>
            </w:r>
            <w:r w:rsidR="00203FB8">
              <w:rPr>
                <w:rFonts w:ascii="Arial" w:hAnsi="Arial" w:cs="Arial"/>
                <w:sz w:val="18"/>
                <w:szCs w:val="18"/>
                <w:lang w:val="es-ES"/>
              </w:rPr>
              <w:t xml:space="preserve"> Lo cual genera una gran incertidumbre desprendida de los largos intervalos de tiempo en el que el nivel de inventario real no es contrastado con el nivel de inventario esperado o registrado. Por otra parte, tampoco se hace uso de indicadores que permitan caracterizar la forma en que los inventarios se están comportando hoy o como se han comportado con anterioridad. Por consiguiente, </w:t>
            </w:r>
            <w:r w:rsidR="00B945BE">
              <w:rPr>
                <w:rFonts w:ascii="Arial" w:hAnsi="Arial" w:cs="Arial"/>
                <w:sz w:val="18"/>
                <w:szCs w:val="18"/>
                <w:lang w:val="es-ES"/>
              </w:rPr>
              <w:t xml:space="preserve">las variables que han sido indicadas en el plan de recolección de datos no han sido recolectadas ni analizadas por la empresa hasta el día de hoy. </w:t>
            </w:r>
          </w:p>
          <w:p w14:paraId="3D2EA225" w14:textId="56A31117" w:rsidR="00B945BE" w:rsidRDefault="00B945BE" w:rsidP="00EE271C">
            <w:pPr>
              <w:jc w:val="both"/>
              <w:rPr>
                <w:rFonts w:ascii="Arial" w:hAnsi="Arial" w:cs="Arial"/>
                <w:sz w:val="18"/>
                <w:szCs w:val="18"/>
                <w:lang w:val="es-ES"/>
              </w:rPr>
            </w:pPr>
            <w:r>
              <w:rPr>
                <w:rFonts w:ascii="Arial" w:hAnsi="Arial" w:cs="Arial"/>
                <w:sz w:val="18"/>
                <w:szCs w:val="18"/>
                <w:lang w:val="es-ES"/>
              </w:rPr>
              <w:t>Lo anterior genera que la toma de decisiones sobre cómo se van a administrar los inventarios de producto terminado, se reduzca al análisis y experiencia de los encargados de la planta y no en el análisis de datos.</w:t>
            </w:r>
          </w:p>
          <w:p w14:paraId="72F7C1C1" w14:textId="77777777" w:rsidR="00EE1577" w:rsidRPr="00EC2B57" w:rsidRDefault="00EE1577" w:rsidP="006527E6">
            <w:pPr>
              <w:jc w:val="both"/>
              <w:rPr>
                <w:rFonts w:ascii="Arial" w:hAnsi="Arial" w:cs="Arial"/>
                <w:sz w:val="20"/>
                <w:szCs w:val="20"/>
                <w:lang w:val="es-ES"/>
              </w:rPr>
            </w:pPr>
          </w:p>
        </w:tc>
      </w:tr>
      <w:tr w:rsidR="00110417" w:rsidRPr="006D5D37" w14:paraId="62588F7D" w14:textId="77777777" w:rsidTr="00EE271C">
        <w:tc>
          <w:tcPr>
            <w:tcW w:w="8828" w:type="dxa"/>
          </w:tcPr>
          <w:p w14:paraId="09127A0E" w14:textId="77777777" w:rsidR="00A837B4" w:rsidRDefault="00A837B4" w:rsidP="00A837B4">
            <w:pPr>
              <w:jc w:val="both"/>
              <w:rPr>
                <w:rFonts w:ascii="Arial" w:hAnsi="Arial" w:cs="Arial"/>
                <w:b/>
                <w:color w:val="C00000"/>
                <w:sz w:val="20"/>
                <w:szCs w:val="20"/>
                <w:lang w:val="es-ES"/>
              </w:rPr>
            </w:pPr>
            <w:r w:rsidRPr="00E51373">
              <w:rPr>
                <w:rFonts w:ascii="Arial" w:hAnsi="Arial" w:cs="Arial"/>
                <w:b/>
                <w:color w:val="C00000"/>
                <w:sz w:val="20"/>
                <w:szCs w:val="20"/>
                <w:lang w:val="es-ES"/>
              </w:rPr>
              <w:t>Situación actual:</w:t>
            </w:r>
          </w:p>
          <w:p w14:paraId="24E11A25" w14:textId="48D3966B" w:rsidR="00A837B4" w:rsidRDefault="00A837B4" w:rsidP="00A837B4">
            <w:pPr>
              <w:jc w:val="both"/>
              <w:rPr>
                <w:rFonts w:ascii="Arial" w:hAnsi="Arial" w:cs="Arial"/>
                <w:b/>
                <w:color w:val="C00000"/>
                <w:sz w:val="20"/>
                <w:szCs w:val="20"/>
                <w:lang w:val="es-ES"/>
              </w:rPr>
            </w:pPr>
          </w:p>
          <w:p w14:paraId="783E5265" w14:textId="27BFCB50" w:rsidR="00B945BE" w:rsidRPr="00B90E9E" w:rsidRDefault="00B90E9E" w:rsidP="00A837B4">
            <w:pPr>
              <w:jc w:val="both"/>
              <w:rPr>
                <w:rFonts w:ascii="Arial" w:hAnsi="Arial" w:cs="Arial"/>
                <w:sz w:val="18"/>
                <w:szCs w:val="18"/>
                <w:lang w:val="es-ES"/>
              </w:rPr>
            </w:pPr>
            <w:r w:rsidRPr="00B90E9E">
              <w:rPr>
                <w:rFonts w:ascii="Arial" w:hAnsi="Arial" w:cs="Arial"/>
                <w:sz w:val="18"/>
                <w:szCs w:val="18"/>
                <w:lang w:val="es-ES"/>
              </w:rPr>
              <w:t>Para finalizar la definición de la situación actual en la planta, se proponen una serie de indicadores que permiten medir a través de las variables determinadas, recopiladas y medidas durante el plan de recolección. El principal objetivo de estos es en primera instancia determinar el estado en el que se encuentra la empresa. No obstante, en comparación a las descripciones cualitativas realizadas con anterioridad, estos indicadores posibilitan establecer metas cuantitativas fijadas de acuerdo con los requisitos planteados por los interesados.</w:t>
            </w:r>
          </w:p>
          <w:p w14:paraId="1C8CD874" w14:textId="739AE556" w:rsidR="00110417" w:rsidRPr="00982D5D" w:rsidRDefault="00110417" w:rsidP="0054527E">
            <w:pPr>
              <w:jc w:val="both"/>
              <w:rPr>
                <w:rFonts w:ascii="Arial" w:hAnsi="Arial" w:cs="Arial"/>
                <w:b/>
                <w:color w:val="C00000"/>
                <w:sz w:val="20"/>
                <w:szCs w:val="20"/>
                <w:lang w:val="es-ES"/>
              </w:rPr>
            </w:pPr>
          </w:p>
        </w:tc>
      </w:tr>
    </w:tbl>
    <w:p w14:paraId="71ABBB31" w14:textId="77777777" w:rsidR="000405E8" w:rsidRPr="009410D3" w:rsidRDefault="000405E8" w:rsidP="00E44E79">
      <w:pPr>
        <w:rPr>
          <w:rFonts w:ascii="Arial" w:hAnsi="Arial" w:cs="Arial"/>
          <w:color w:val="FF0000"/>
          <w:sz w:val="16"/>
          <w:szCs w:val="16"/>
          <w:lang w:val="es-ES"/>
        </w:rPr>
      </w:pPr>
    </w:p>
    <w:p w14:paraId="2F6C030B" w14:textId="14F523CF" w:rsidR="00D94792" w:rsidRDefault="00BC457C" w:rsidP="006527E6">
      <w:pPr>
        <w:rPr>
          <w:rFonts w:ascii="Arial" w:hAnsi="Arial" w:cs="Arial"/>
          <w:sz w:val="16"/>
          <w:szCs w:val="16"/>
          <w:lang w:val="es-ES"/>
        </w:rPr>
      </w:pPr>
      <w:r>
        <w:rPr>
          <w:rFonts w:ascii="Arial" w:hAnsi="Arial" w:cs="Arial"/>
          <w:sz w:val="16"/>
          <w:szCs w:val="16"/>
          <w:lang w:val="es-ES"/>
        </w:rPr>
        <w:t>Fecha:</w:t>
      </w:r>
      <w:r w:rsidR="006527E6">
        <w:rPr>
          <w:rFonts w:ascii="Arial" w:hAnsi="Arial" w:cs="Arial"/>
          <w:sz w:val="16"/>
          <w:szCs w:val="16"/>
          <w:lang w:val="es-ES"/>
        </w:rPr>
        <w:t xml:space="preserve"> </w:t>
      </w:r>
      <w:r w:rsidR="00AD1128">
        <w:rPr>
          <w:rFonts w:ascii="Arial" w:hAnsi="Arial" w:cs="Arial"/>
          <w:sz w:val="16"/>
          <w:szCs w:val="16"/>
          <w:lang w:val="es-ES"/>
        </w:rPr>
        <w:t>18/04/2022</w:t>
      </w:r>
    </w:p>
    <w:p w14:paraId="1B6B6A6F" w14:textId="77777777" w:rsidR="00AD1128" w:rsidRPr="006527E6" w:rsidRDefault="00AD1128" w:rsidP="006527E6">
      <w:pPr>
        <w:rPr>
          <w:rFonts w:ascii="Arial" w:hAnsi="Arial" w:cs="Arial"/>
          <w:sz w:val="16"/>
          <w:szCs w:val="16"/>
          <w:lang w:val="es-ES"/>
        </w:rPr>
      </w:pPr>
    </w:p>
    <w:sectPr w:rsidR="00AD1128" w:rsidRPr="006527E6" w:rsidSect="00167369">
      <w:pgSz w:w="12240" w:h="15840"/>
      <w:pgMar w:top="567" w:right="1701"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7C15C7"/>
    <w:multiLevelType w:val="hybridMultilevel"/>
    <w:tmpl w:val="2D603972"/>
    <w:lvl w:ilvl="0" w:tplc="EA8ECFA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67985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07D1"/>
    <w:rsid w:val="00001A90"/>
    <w:rsid w:val="00027AAE"/>
    <w:rsid w:val="000405E8"/>
    <w:rsid w:val="00042330"/>
    <w:rsid w:val="00045B5C"/>
    <w:rsid w:val="00045E46"/>
    <w:rsid w:val="000628DB"/>
    <w:rsid w:val="00063440"/>
    <w:rsid w:val="000829B3"/>
    <w:rsid w:val="00090EC5"/>
    <w:rsid w:val="000B3657"/>
    <w:rsid w:val="000D2F12"/>
    <w:rsid w:val="000E5D8A"/>
    <w:rsid w:val="000F7D7B"/>
    <w:rsid w:val="001070FF"/>
    <w:rsid w:val="00110417"/>
    <w:rsid w:val="00112F00"/>
    <w:rsid w:val="00151D75"/>
    <w:rsid w:val="001550A3"/>
    <w:rsid w:val="00166B4E"/>
    <w:rsid w:val="00167369"/>
    <w:rsid w:val="001805C7"/>
    <w:rsid w:val="001815B9"/>
    <w:rsid w:val="00185012"/>
    <w:rsid w:val="001852E3"/>
    <w:rsid w:val="001B3EBE"/>
    <w:rsid w:val="001B4CF1"/>
    <w:rsid w:val="001C448D"/>
    <w:rsid w:val="001D3A04"/>
    <w:rsid w:val="001F07D1"/>
    <w:rsid w:val="00203FB8"/>
    <w:rsid w:val="002245A7"/>
    <w:rsid w:val="00231117"/>
    <w:rsid w:val="00243D9E"/>
    <w:rsid w:val="00251F3A"/>
    <w:rsid w:val="0026587E"/>
    <w:rsid w:val="00272E88"/>
    <w:rsid w:val="002825E7"/>
    <w:rsid w:val="002925B9"/>
    <w:rsid w:val="002A716A"/>
    <w:rsid w:val="002B3A7D"/>
    <w:rsid w:val="002E392E"/>
    <w:rsid w:val="002E605B"/>
    <w:rsid w:val="002F220F"/>
    <w:rsid w:val="00306D2C"/>
    <w:rsid w:val="00307C91"/>
    <w:rsid w:val="00336719"/>
    <w:rsid w:val="003429C9"/>
    <w:rsid w:val="003475CC"/>
    <w:rsid w:val="00352A19"/>
    <w:rsid w:val="00375CA7"/>
    <w:rsid w:val="003936B9"/>
    <w:rsid w:val="003E6C0E"/>
    <w:rsid w:val="003F45DB"/>
    <w:rsid w:val="00404123"/>
    <w:rsid w:val="0040461A"/>
    <w:rsid w:val="0041069F"/>
    <w:rsid w:val="00417D50"/>
    <w:rsid w:val="00452D5B"/>
    <w:rsid w:val="0045736B"/>
    <w:rsid w:val="004676AD"/>
    <w:rsid w:val="004903D0"/>
    <w:rsid w:val="00491FE8"/>
    <w:rsid w:val="0049353B"/>
    <w:rsid w:val="004A298C"/>
    <w:rsid w:val="004A5092"/>
    <w:rsid w:val="004B38DB"/>
    <w:rsid w:val="004C0042"/>
    <w:rsid w:val="004C03DC"/>
    <w:rsid w:val="004C2190"/>
    <w:rsid w:val="004D43F5"/>
    <w:rsid w:val="004F0DF3"/>
    <w:rsid w:val="004F363D"/>
    <w:rsid w:val="00513F86"/>
    <w:rsid w:val="00530AF0"/>
    <w:rsid w:val="005325B9"/>
    <w:rsid w:val="0054527E"/>
    <w:rsid w:val="005669BB"/>
    <w:rsid w:val="005767F2"/>
    <w:rsid w:val="005A05D3"/>
    <w:rsid w:val="005A0FCF"/>
    <w:rsid w:val="005B5616"/>
    <w:rsid w:val="005E5398"/>
    <w:rsid w:val="005E6685"/>
    <w:rsid w:val="00614206"/>
    <w:rsid w:val="00614ADC"/>
    <w:rsid w:val="006369E7"/>
    <w:rsid w:val="006472B9"/>
    <w:rsid w:val="00647AC7"/>
    <w:rsid w:val="006527E6"/>
    <w:rsid w:val="006654F8"/>
    <w:rsid w:val="00681776"/>
    <w:rsid w:val="006845F0"/>
    <w:rsid w:val="00690691"/>
    <w:rsid w:val="00693997"/>
    <w:rsid w:val="0069449D"/>
    <w:rsid w:val="006A1AE8"/>
    <w:rsid w:val="006A6BDE"/>
    <w:rsid w:val="006B0494"/>
    <w:rsid w:val="006B05FB"/>
    <w:rsid w:val="006B364C"/>
    <w:rsid w:val="006B3CCC"/>
    <w:rsid w:val="006C5700"/>
    <w:rsid w:val="006D4A57"/>
    <w:rsid w:val="006D5D37"/>
    <w:rsid w:val="006D72FD"/>
    <w:rsid w:val="006E4165"/>
    <w:rsid w:val="006F13CB"/>
    <w:rsid w:val="0071010F"/>
    <w:rsid w:val="007147A6"/>
    <w:rsid w:val="00715044"/>
    <w:rsid w:val="00757B27"/>
    <w:rsid w:val="00795626"/>
    <w:rsid w:val="007C164A"/>
    <w:rsid w:val="007C20B0"/>
    <w:rsid w:val="007D6DC8"/>
    <w:rsid w:val="00842485"/>
    <w:rsid w:val="00867A91"/>
    <w:rsid w:val="008767D9"/>
    <w:rsid w:val="00885B71"/>
    <w:rsid w:val="00886C4F"/>
    <w:rsid w:val="00897928"/>
    <w:rsid w:val="008A53FB"/>
    <w:rsid w:val="008B03B6"/>
    <w:rsid w:val="008B6FC9"/>
    <w:rsid w:val="008B7F49"/>
    <w:rsid w:val="008C77AA"/>
    <w:rsid w:val="008F66CE"/>
    <w:rsid w:val="00910282"/>
    <w:rsid w:val="009268B9"/>
    <w:rsid w:val="00935CF7"/>
    <w:rsid w:val="009410D3"/>
    <w:rsid w:val="00946386"/>
    <w:rsid w:val="0096681A"/>
    <w:rsid w:val="00982A98"/>
    <w:rsid w:val="00982D5D"/>
    <w:rsid w:val="009834C2"/>
    <w:rsid w:val="00987D0A"/>
    <w:rsid w:val="0099396E"/>
    <w:rsid w:val="009A25ED"/>
    <w:rsid w:val="009C466E"/>
    <w:rsid w:val="009E6602"/>
    <w:rsid w:val="009F7C97"/>
    <w:rsid w:val="00A046D3"/>
    <w:rsid w:val="00A04958"/>
    <w:rsid w:val="00A22902"/>
    <w:rsid w:val="00A264C0"/>
    <w:rsid w:val="00A44652"/>
    <w:rsid w:val="00A512EE"/>
    <w:rsid w:val="00A52620"/>
    <w:rsid w:val="00A559DA"/>
    <w:rsid w:val="00A57C6A"/>
    <w:rsid w:val="00A7236A"/>
    <w:rsid w:val="00A837B4"/>
    <w:rsid w:val="00A87429"/>
    <w:rsid w:val="00AA7F22"/>
    <w:rsid w:val="00AB27A0"/>
    <w:rsid w:val="00AB38F1"/>
    <w:rsid w:val="00AD1128"/>
    <w:rsid w:val="00AE35D2"/>
    <w:rsid w:val="00AE67F2"/>
    <w:rsid w:val="00AF6FC2"/>
    <w:rsid w:val="00B02D10"/>
    <w:rsid w:val="00B120CE"/>
    <w:rsid w:val="00B15D9B"/>
    <w:rsid w:val="00B22534"/>
    <w:rsid w:val="00B33318"/>
    <w:rsid w:val="00B6147D"/>
    <w:rsid w:val="00B61613"/>
    <w:rsid w:val="00B6795E"/>
    <w:rsid w:val="00B90E9E"/>
    <w:rsid w:val="00B945BE"/>
    <w:rsid w:val="00BA02D2"/>
    <w:rsid w:val="00BA148E"/>
    <w:rsid w:val="00BA34DD"/>
    <w:rsid w:val="00BA641B"/>
    <w:rsid w:val="00BB3213"/>
    <w:rsid w:val="00BC457C"/>
    <w:rsid w:val="00BD13A5"/>
    <w:rsid w:val="00BD19CB"/>
    <w:rsid w:val="00BD1AB4"/>
    <w:rsid w:val="00BD4444"/>
    <w:rsid w:val="00BF1F40"/>
    <w:rsid w:val="00BF5860"/>
    <w:rsid w:val="00C23E67"/>
    <w:rsid w:val="00C374AB"/>
    <w:rsid w:val="00C6362A"/>
    <w:rsid w:val="00C63708"/>
    <w:rsid w:val="00C706DC"/>
    <w:rsid w:val="00C7288E"/>
    <w:rsid w:val="00C94860"/>
    <w:rsid w:val="00CD34B1"/>
    <w:rsid w:val="00CD3B88"/>
    <w:rsid w:val="00CF0FBA"/>
    <w:rsid w:val="00D00EDA"/>
    <w:rsid w:val="00D07D75"/>
    <w:rsid w:val="00D169FE"/>
    <w:rsid w:val="00D22E75"/>
    <w:rsid w:val="00D37180"/>
    <w:rsid w:val="00D63A08"/>
    <w:rsid w:val="00D66EE1"/>
    <w:rsid w:val="00D846AC"/>
    <w:rsid w:val="00D8588C"/>
    <w:rsid w:val="00D86F49"/>
    <w:rsid w:val="00D94792"/>
    <w:rsid w:val="00DC7C84"/>
    <w:rsid w:val="00DD525E"/>
    <w:rsid w:val="00DD7097"/>
    <w:rsid w:val="00DF45F7"/>
    <w:rsid w:val="00E209A1"/>
    <w:rsid w:val="00E223DB"/>
    <w:rsid w:val="00E23FC8"/>
    <w:rsid w:val="00E24BFD"/>
    <w:rsid w:val="00E35FE5"/>
    <w:rsid w:val="00E360ED"/>
    <w:rsid w:val="00E37716"/>
    <w:rsid w:val="00E44E79"/>
    <w:rsid w:val="00E47F3C"/>
    <w:rsid w:val="00E57535"/>
    <w:rsid w:val="00E57E81"/>
    <w:rsid w:val="00E66011"/>
    <w:rsid w:val="00E74752"/>
    <w:rsid w:val="00E90C0D"/>
    <w:rsid w:val="00E95DFF"/>
    <w:rsid w:val="00EA383B"/>
    <w:rsid w:val="00EB2460"/>
    <w:rsid w:val="00EB6221"/>
    <w:rsid w:val="00EB63B3"/>
    <w:rsid w:val="00EC2B57"/>
    <w:rsid w:val="00EE1577"/>
    <w:rsid w:val="00EF0FC4"/>
    <w:rsid w:val="00EF5E4F"/>
    <w:rsid w:val="00F146F7"/>
    <w:rsid w:val="00F20E29"/>
    <w:rsid w:val="00F23542"/>
    <w:rsid w:val="00F23681"/>
    <w:rsid w:val="00F32E87"/>
    <w:rsid w:val="00F33399"/>
    <w:rsid w:val="00F41D03"/>
    <w:rsid w:val="00F538AF"/>
    <w:rsid w:val="00F600C5"/>
    <w:rsid w:val="00F738A1"/>
    <w:rsid w:val="00F84499"/>
    <w:rsid w:val="00F87F12"/>
    <w:rsid w:val="00F94B09"/>
    <w:rsid w:val="00F94F39"/>
    <w:rsid w:val="00F96F4E"/>
    <w:rsid w:val="00FA144E"/>
    <w:rsid w:val="00FB4037"/>
    <w:rsid w:val="00FC30D9"/>
    <w:rsid w:val="00FD3A34"/>
    <w:rsid w:val="00FD7AEB"/>
    <w:rsid w:val="00FE4766"/>
    <w:rsid w:val="00FE4F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42FA4"/>
  <w15:chartTrackingRefBased/>
  <w15:docId w15:val="{DE5814DC-ED0B-434E-A443-FBB2320F7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1F07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0405E8"/>
    <w:pPr>
      <w:ind w:left="720"/>
      <w:contextualSpacing/>
    </w:pPr>
  </w:style>
  <w:style w:type="character" w:styleId="Refdecomentario">
    <w:name w:val="annotation reference"/>
    <w:basedOn w:val="Fuentedeprrafopredeter"/>
    <w:uiPriority w:val="99"/>
    <w:semiHidden/>
    <w:unhideWhenUsed/>
    <w:rsid w:val="00897928"/>
    <w:rPr>
      <w:sz w:val="16"/>
      <w:szCs w:val="16"/>
    </w:rPr>
  </w:style>
  <w:style w:type="paragraph" w:styleId="Textocomentario">
    <w:name w:val="annotation text"/>
    <w:basedOn w:val="Normal"/>
    <w:link w:val="TextocomentarioCar"/>
    <w:uiPriority w:val="99"/>
    <w:semiHidden/>
    <w:unhideWhenUsed/>
    <w:rsid w:val="0089792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897928"/>
    <w:rPr>
      <w:sz w:val="20"/>
      <w:szCs w:val="20"/>
    </w:rPr>
  </w:style>
  <w:style w:type="paragraph" w:styleId="Asuntodelcomentario">
    <w:name w:val="annotation subject"/>
    <w:basedOn w:val="Textocomentario"/>
    <w:next w:val="Textocomentario"/>
    <w:link w:val="AsuntodelcomentarioCar"/>
    <w:uiPriority w:val="99"/>
    <w:semiHidden/>
    <w:unhideWhenUsed/>
    <w:rsid w:val="00897928"/>
    <w:rPr>
      <w:b/>
      <w:bCs/>
    </w:rPr>
  </w:style>
  <w:style w:type="character" w:customStyle="1" w:styleId="AsuntodelcomentarioCar">
    <w:name w:val="Asunto del comentario Car"/>
    <w:basedOn w:val="TextocomentarioCar"/>
    <w:link w:val="Asuntodelcomentario"/>
    <w:uiPriority w:val="99"/>
    <w:semiHidden/>
    <w:rsid w:val="00897928"/>
    <w:rPr>
      <w:b/>
      <w:bCs/>
      <w:sz w:val="20"/>
      <w:szCs w:val="20"/>
    </w:rPr>
  </w:style>
  <w:style w:type="paragraph" w:styleId="Textodeglobo">
    <w:name w:val="Balloon Text"/>
    <w:basedOn w:val="Normal"/>
    <w:link w:val="TextodegloboCar"/>
    <w:uiPriority w:val="99"/>
    <w:semiHidden/>
    <w:unhideWhenUsed/>
    <w:rsid w:val="0089792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979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82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571</TotalTime>
  <Pages>2</Pages>
  <Words>1057</Words>
  <Characters>5815</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Juan Pablo Cárdenas Aristizabal</cp:lastModifiedBy>
  <cp:revision>35</cp:revision>
  <dcterms:created xsi:type="dcterms:W3CDTF">2021-04-23T17:35:00Z</dcterms:created>
  <dcterms:modified xsi:type="dcterms:W3CDTF">2022-05-22T21:50:00Z</dcterms:modified>
</cp:coreProperties>
</file>